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proofErr w:type="spellStart"/>
      <w:r w:rsidRPr="00D31F44">
        <w:rPr>
          <w:rFonts w:ascii="Frutiger 45 Light" w:hAnsi="Frutiger 45 Light" w:cs="Cambria"/>
          <w:lang w:val="en-US"/>
        </w:rPr>
        <w:t>Vom</w:t>
      </w:r>
      <w:proofErr w:type="spellEnd"/>
      <w:r w:rsidRPr="00D31F44">
        <w:rPr>
          <w:rFonts w:ascii="Frutiger 45 Light" w:hAnsi="Frutiger 45 Light" w:cs="Cambria"/>
          <w:lang w:val="en-US"/>
        </w:rPr>
        <w:t xml:space="preserve"> </w:t>
      </w:r>
      <w:proofErr w:type="spellStart"/>
      <w:r w:rsidRPr="00D31F44">
        <w:rPr>
          <w:rFonts w:ascii="Frutiger 45 Light" w:hAnsi="Frutiger 45 Light" w:cs="Cambria"/>
          <w:lang w:val="en-US"/>
        </w:rPr>
        <w:t>Überschreiten</w:t>
      </w:r>
      <w:proofErr w:type="spellEnd"/>
      <w:r w:rsidRPr="00D31F44">
        <w:rPr>
          <w:rFonts w:ascii="Frutiger 45 Light" w:hAnsi="Frutiger 45 Light" w:cs="Cambria"/>
          <w:lang w:val="en-US"/>
        </w:rPr>
        <w:t xml:space="preserve"> (working title) - Transitioning</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r w:rsidRPr="00D31F44">
        <w:rPr>
          <w:rFonts w:ascii="Frutiger 45 Light" w:hAnsi="Frutiger 45 Light" w:cs="Cambria"/>
          <w:lang w:val="en-US"/>
        </w:rPr>
        <w:t>(</w:t>
      </w:r>
      <w:proofErr w:type="gramStart"/>
      <w:r w:rsidRPr="00D31F44">
        <w:rPr>
          <w:rFonts w:ascii="Frutiger 45 Light" w:hAnsi="Frutiger 45 Light" w:cs="Cambria"/>
          <w:lang w:val="en-US"/>
        </w:rPr>
        <w:t>surpassing</w:t>
      </w:r>
      <w:proofErr w:type="gramEnd"/>
      <w:r w:rsidRPr="00D31F44">
        <w:rPr>
          <w:rFonts w:ascii="Frutiger 45 Light" w:hAnsi="Frutiger 45 Light" w:cs="Cambria"/>
          <w:lang w:val="en-US"/>
        </w:rPr>
        <w:t xml:space="preserve">, </w:t>
      </w:r>
      <w:proofErr w:type="spellStart"/>
      <w:r w:rsidRPr="00D31F44">
        <w:rPr>
          <w:rFonts w:ascii="Frutiger 45 Light" w:hAnsi="Frutiger 45 Light" w:cs="Cambria"/>
          <w:lang w:val="en-US"/>
        </w:rPr>
        <w:t>eceed</w:t>
      </w:r>
      <w:proofErr w:type="spellEnd"/>
      <w:r w:rsidRPr="00D31F44">
        <w:rPr>
          <w:rFonts w:ascii="Frutiger 45 Light" w:hAnsi="Frutiger 45 Light" w:cs="Cambria"/>
          <w:lang w:val="en-US"/>
        </w:rPr>
        <w:t>, transcend, overstep, ...)</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r w:rsidRPr="00D31F44">
        <w:rPr>
          <w:rFonts w:ascii="Frutiger 45 Light" w:hAnsi="Frutiger 45 Light" w:cs="Cambria"/>
          <w:lang w:val="en-US"/>
        </w:rPr>
        <w:t>Final exhibition of the EU4ART project</w:t>
      </w:r>
    </w:p>
    <w:p w:rsidR="00AD52F2" w:rsidRPr="00EC7190" w:rsidRDefault="00AD52F2" w:rsidP="00AD52F2">
      <w:pPr>
        <w:widowControl w:val="0"/>
        <w:autoSpaceDE w:val="0"/>
        <w:autoSpaceDN w:val="0"/>
        <w:adjustRightInd w:val="0"/>
        <w:spacing w:line="360" w:lineRule="auto"/>
        <w:rPr>
          <w:rFonts w:ascii="Frutiger 45 Light" w:hAnsi="Frutiger 45 Light" w:cs="Cambria"/>
        </w:rPr>
      </w:pPr>
      <w:r w:rsidRPr="00EC7190">
        <w:rPr>
          <w:rFonts w:ascii="Frutiger 45 Light" w:hAnsi="Frutiger 45 Light" w:cs="Cambria"/>
        </w:rPr>
        <w:t xml:space="preserve">Exhibition in the Oktogon, Kunsthalle der HfBK Dresden </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r w:rsidRPr="00D31F44">
        <w:rPr>
          <w:rFonts w:ascii="Frutiger 45 Light" w:hAnsi="Frutiger 45 Light" w:cs="Cambria"/>
          <w:lang w:val="en-US"/>
        </w:rPr>
        <w:t>6.5. - 19.6.2022</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r w:rsidRPr="00D31F44">
        <w:rPr>
          <w:rFonts w:ascii="Frutiger 45 Light" w:hAnsi="Frutiger 45 Light" w:cs="Cambria"/>
          <w:lang w:val="en-US"/>
        </w:rPr>
        <w:t>Opening: Thursday, 5.5.2022 at 7 pm</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r w:rsidRPr="00D31F44">
        <w:rPr>
          <w:rFonts w:ascii="Frutiger 45 Light" w:hAnsi="Frutiger 45 Light" w:cs="Cambria"/>
          <w:lang w:val="en-US"/>
        </w:rPr>
        <w:t>The planned exhibition is one of the central projects in which the artistic results of the EU4ART alliance are brought together and in which the participating partners present themselves to a larger audience for the first time.</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r w:rsidRPr="00D31F44">
        <w:rPr>
          <w:rFonts w:ascii="Frutiger 45 Light" w:hAnsi="Frutiger 45 Light" w:cs="Cambria"/>
          <w:lang w:val="en-US"/>
        </w:rPr>
        <w:t xml:space="preserve">EU4ART is a multilateral project of inner-European understanding in the field of artistic teaching at art academies. The EU4ART Alliance includes the </w:t>
      </w:r>
      <w:proofErr w:type="spellStart"/>
      <w:r w:rsidRPr="00D31F44">
        <w:rPr>
          <w:rFonts w:ascii="Frutiger 45 Light" w:hAnsi="Frutiger 45 Light" w:cs="Cambria"/>
          <w:lang w:val="en-US"/>
        </w:rPr>
        <w:t>HfBK</w:t>
      </w:r>
      <w:proofErr w:type="spellEnd"/>
      <w:r w:rsidRPr="00D31F44">
        <w:rPr>
          <w:rFonts w:ascii="Frutiger 45 Light" w:hAnsi="Frutiger 45 Light" w:cs="Cambria"/>
          <w:lang w:val="en-US"/>
        </w:rPr>
        <w:t xml:space="preserve"> Dresden, the Hungarian Academy of Fine Arts (MKE) in Budapest, the </w:t>
      </w:r>
      <w:proofErr w:type="spellStart"/>
      <w:r w:rsidRPr="00D31F44">
        <w:rPr>
          <w:rFonts w:ascii="Frutiger 45 Light" w:hAnsi="Frutiger 45 Light" w:cs="Cambria"/>
          <w:lang w:val="en-US"/>
        </w:rPr>
        <w:t>Accademia</w:t>
      </w:r>
      <w:proofErr w:type="spellEnd"/>
      <w:r w:rsidRPr="00D31F44">
        <w:rPr>
          <w:rFonts w:ascii="Frutiger 45 Light" w:hAnsi="Frutiger 45 Light" w:cs="Cambria"/>
          <w:lang w:val="en-US"/>
        </w:rPr>
        <w:t xml:space="preserve"> di Belli </w:t>
      </w:r>
      <w:proofErr w:type="spellStart"/>
      <w:r w:rsidRPr="00D31F44">
        <w:rPr>
          <w:rFonts w:ascii="Frutiger 45 Light" w:hAnsi="Frutiger 45 Light" w:cs="Cambria"/>
          <w:lang w:val="en-US"/>
        </w:rPr>
        <w:t>Arti</w:t>
      </w:r>
      <w:proofErr w:type="spellEnd"/>
      <w:r w:rsidRPr="00D31F44">
        <w:rPr>
          <w:rFonts w:ascii="Frutiger 45 Light" w:hAnsi="Frutiger 45 Light" w:cs="Cambria"/>
          <w:lang w:val="en-US"/>
        </w:rPr>
        <w:t xml:space="preserve"> di Roma in Rome and the Latvian Academy of Arts in Riga.</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r w:rsidRPr="00D31F44">
        <w:rPr>
          <w:rFonts w:ascii="Frutiger 45 Light" w:hAnsi="Frutiger 45 Light" w:cs="Cambria"/>
          <w:lang w:val="en-US"/>
        </w:rPr>
        <w:t xml:space="preserve">EU4ART is committed to making visible the essential importance of art for the development of a European identity. </w:t>
      </w:r>
      <w:proofErr w:type="gramStart"/>
      <w:r w:rsidRPr="00D31F44">
        <w:rPr>
          <w:rFonts w:ascii="Frutiger 45 Light" w:hAnsi="Frutiger 45 Light" w:cs="Cambria"/>
          <w:lang w:val="en-US"/>
        </w:rPr>
        <w:t xml:space="preserve">An identity that draws both from the </w:t>
      </w:r>
      <w:proofErr w:type="spellStart"/>
      <w:r w:rsidRPr="00D31F44">
        <w:rPr>
          <w:rFonts w:ascii="Frutiger 45 Light" w:hAnsi="Frutiger 45 Light" w:cs="Cambria"/>
          <w:lang w:val="en-US"/>
        </w:rPr>
        <w:t>encyclopaedias</w:t>
      </w:r>
      <w:proofErr w:type="spellEnd"/>
      <w:r w:rsidRPr="00D31F44">
        <w:rPr>
          <w:rFonts w:ascii="Frutiger 45 Light" w:hAnsi="Frutiger 45 Light" w:cs="Cambria"/>
          <w:lang w:val="en-US"/>
        </w:rPr>
        <w:t xml:space="preserve"> of European traditions and from the genius loci of places of accumulated knowledge, the workshops of artistic production in which the experiences and skills of several generations have been inscribed.</w:t>
      </w:r>
      <w:proofErr w:type="gramEnd"/>
      <w:r w:rsidRPr="00D31F44">
        <w:rPr>
          <w:rFonts w:ascii="Frutiger 45 Light" w:hAnsi="Frutiger 45 Light" w:cs="Cambria"/>
          <w:lang w:val="en-US"/>
        </w:rPr>
        <w:t xml:space="preserve"> This European identity would be unthinkable without the peculiarities of the countries involved. </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r w:rsidRPr="00D31F44">
        <w:rPr>
          <w:rFonts w:ascii="Frutiger 45 Light" w:hAnsi="Frutiger 45 Light" w:cs="Cambria"/>
          <w:lang w:val="en-US"/>
        </w:rPr>
        <w:t xml:space="preserve">An essential part of these characteristics is language. It is a medium of understanding and reflection, but at the same time it can create distance and be a source of misunderstanding. </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proofErr w:type="gramStart"/>
      <w:r w:rsidRPr="00D31F44">
        <w:rPr>
          <w:rFonts w:ascii="Frutiger 45 Light" w:hAnsi="Frutiger 45 Light" w:cs="Cambria"/>
          <w:lang w:val="en-US"/>
        </w:rPr>
        <w:t>Based on communication, which is central to the entire project, one word, with its different fields of meaning and connotations in the respective languages, determines the theme of the final exhibition.</w:t>
      </w:r>
      <w:proofErr w:type="gramEnd"/>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r w:rsidRPr="00D31F44">
        <w:rPr>
          <w:rFonts w:ascii="Frutiger 45 Light" w:hAnsi="Frutiger 45 Light" w:cs="Cambria"/>
          <w:lang w:val="en-US"/>
        </w:rPr>
        <w:t xml:space="preserve">It is about the concept of crossing. </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r w:rsidRPr="00D31F44">
        <w:rPr>
          <w:rFonts w:ascii="Frutiger 45 Light" w:hAnsi="Frutiger 45 Light" w:cs="Cambria"/>
          <w:lang w:val="en-US"/>
        </w:rPr>
        <w:t xml:space="preserve">Transcending stands for a movement. In German, the term combines social, spatial and temporal dimensions. It is about overcoming borders or barriers. </w:t>
      </w:r>
      <w:proofErr w:type="gramStart"/>
      <w:r w:rsidRPr="00D31F44">
        <w:rPr>
          <w:rFonts w:ascii="Frutiger 45 Light" w:hAnsi="Frutiger 45 Light" w:cs="Cambria"/>
          <w:lang w:val="en-US"/>
        </w:rPr>
        <w:t>Transcending means expanding one's horizon, thinking further, but also going beyond something or breaking a prohibition.</w:t>
      </w:r>
      <w:proofErr w:type="gramEnd"/>
      <w:r w:rsidRPr="00D31F44">
        <w:rPr>
          <w:rFonts w:ascii="Frutiger 45 Light" w:hAnsi="Frutiger 45 Light" w:cs="Cambria"/>
          <w:lang w:val="en-US"/>
        </w:rPr>
        <w:t xml:space="preserve"> In its temporal meaning, it is about leaving behind something whose time has passed.</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r w:rsidRPr="00D31F44">
        <w:rPr>
          <w:rFonts w:ascii="Frutiger 45 Light" w:hAnsi="Frutiger 45 Light" w:cs="Cambria"/>
          <w:lang w:val="en-US"/>
        </w:rPr>
        <w:lastRenderedPageBreak/>
        <w:t xml:space="preserve">Accordingly, the exhibition VOM ÜBERSCHREITEN/ Transitioning seeks artistic approaches that go beyond borders, perhaps even point beyond themselves, from the past as a bridge across the present into a distant future. As a kind of essence of what has grown and proven and, at the same time, what is newly found and </w:t>
      </w:r>
      <w:proofErr w:type="gramStart"/>
      <w:r w:rsidRPr="00D31F44">
        <w:rPr>
          <w:rFonts w:ascii="Frutiger 45 Light" w:hAnsi="Frutiger 45 Light" w:cs="Cambria"/>
          <w:lang w:val="en-US"/>
        </w:rPr>
        <w:t>surprising.</w:t>
      </w:r>
      <w:proofErr w:type="gramEnd"/>
      <w:r w:rsidRPr="00D31F44">
        <w:rPr>
          <w:rFonts w:ascii="Frutiger 45 Light" w:hAnsi="Frutiger 45 Light" w:cs="Cambria"/>
          <w:lang w:val="en-US"/>
        </w:rPr>
        <w:t xml:space="preserve"> </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r w:rsidRPr="00D31F44">
        <w:rPr>
          <w:rFonts w:ascii="Frutiger 45 Light" w:hAnsi="Frutiger 45 Light" w:cs="Cambria"/>
          <w:lang w:val="en-US"/>
        </w:rPr>
        <w:t xml:space="preserve">The works in the exhibition are intended to deal with crossing - </w:t>
      </w:r>
      <w:proofErr w:type="spellStart"/>
      <w:r w:rsidRPr="00D31F44">
        <w:rPr>
          <w:rFonts w:ascii="Frutiger 45 Light" w:hAnsi="Frutiger 45 Light" w:cs="Cambria"/>
          <w:lang w:val="en-US"/>
        </w:rPr>
        <w:t>Passagio</w:t>
      </w:r>
      <w:proofErr w:type="spellEnd"/>
      <w:r w:rsidRPr="00D31F44">
        <w:rPr>
          <w:rFonts w:ascii="Frutiger 45 Light" w:hAnsi="Frutiger 45 Light" w:cs="Cambria"/>
          <w:lang w:val="en-US"/>
        </w:rPr>
        <w:t xml:space="preserve"> - </w:t>
      </w:r>
      <w:proofErr w:type="spellStart"/>
      <w:r w:rsidRPr="00D31F44">
        <w:rPr>
          <w:rFonts w:ascii="Frutiger 45 Light" w:hAnsi="Frutiger 45 Light" w:cs="Cambria"/>
          <w:lang w:val="en-US"/>
        </w:rPr>
        <w:t>Übergang</w:t>
      </w:r>
      <w:proofErr w:type="spellEnd"/>
      <w:r w:rsidRPr="00D31F44">
        <w:rPr>
          <w:rFonts w:ascii="Frutiger 45 Light" w:hAnsi="Frutiger 45 Light" w:cs="Cambria"/>
          <w:lang w:val="en-US"/>
        </w:rPr>
        <w:t xml:space="preserve"> - Transition - Passage - </w:t>
      </w:r>
      <w:proofErr w:type="spellStart"/>
      <w:r w:rsidRPr="00D31F44">
        <w:rPr>
          <w:rFonts w:ascii="Frutiger 45 Light" w:hAnsi="Frutiger 45 Light" w:cs="Cambria"/>
          <w:lang w:val="en-US"/>
        </w:rPr>
        <w:t>Transizione</w:t>
      </w:r>
      <w:proofErr w:type="spellEnd"/>
      <w:r w:rsidRPr="00D31F44">
        <w:rPr>
          <w:rFonts w:ascii="Frutiger 45 Light" w:hAnsi="Frutiger 45 Light" w:cs="Cambria"/>
          <w:lang w:val="en-US"/>
        </w:rPr>
        <w:t xml:space="preserve"> - </w:t>
      </w:r>
      <w:proofErr w:type="spellStart"/>
      <w:r w:rsidRPr="00D31F44">
        <w:rPr>
          <w:rFonts w:ascii="Frutiger 45 Light" w:hAnsi="Frutiger 45 Light" w:cs="Cambria"/>
          <w:lang w:val="en-US"/>
        </w:rPr>
        <w:t>Átmenet</w:t>
      </w:r>
      <w:proofErr w:type="spellEnd"/>
      <w:r w:rsidRPr="00D31F44">
        <w:rPr>
          <w:rFonts w:ascii="Frutiger 45 Light" w:hAnsi="Frutiger 45 Light" w:cs="Cambria"/>
          <w:lang w:val="en-US"/>
        </w:rPr>
        <w:t xml:space="preserve"> - </w:t>
      </w:r>
      <w:proofErr w:type="spellStart"/>
      <w:r w:rsidRPr="00D31F44">
        <w:rPr>
          <w:rFonts w:ascii="Frutiger 45 Light" w:hAnsi="Frutiger 45 Light" w:cs="Cambria"/>
          <w:lang w:val="en-US"/>
        </w:rPr>
        <w:t>Pāreja</w:t>
      </w:r>
      <w:proofErr w:type="spellEnd"/>
      <w:r w:rsidRPr="00D31F44">
        <w:rPr>
          <w:rFonts w:ascii="Frutiger 45 Light" w:hAnsi="Frutiger 45 Light" w:cs="Cambria"/>
          <w:lang w:val="en-US"/>
        </w:rPr>
        <w:t xml:space="preserve"> - in the broadest sense. </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r w:rsidRPr="00D31F44">
        <w:rPr>
          <w:rFonts w:ascii="Frutiger 45 Light" w:hAnsi="Frutiger 45 Light" w:cs="Cambria"/>
          <w:lang w:val="en-US"/>
        </w:rPr>
        <w:t>The transgression of supposedly fixed perspectives and boundaries holds its own potential, which is to be exploited and explored. Borders of a topographical, physical, linguistic but also mental and aesthetic nature will be questioned.</w:t>
      </w:r>
    </w:p>
    <w:p w:rsidR="00AD52F2" w:rsidRPr="00D31F44" w:rsidRDefault="00AD52F2" w:rsidP="00AD52F2">
      <w:pPr>
        <w:widowControl w:val="0"/>
        <w:autoSpaceDE w:val="0"/>
        <w:autoSpaceDN w:val="0"/>
        <w:adjustRightInd w:val="0"/>
        <w:spacing w:line="360" w:lineRule="auto"/>
        <w:rPr>
          <w:rFonts w:ascii="Frutiger 45 Light" w:hAnsi="Frutiger 45 Light" w:cs="Cambria"/>
          <w:lang w:val="en-US"/>
        </w:rPr>
      </w:pPr>
    </w:p>
    <w:p w:rsidR="00AD52F2" w:rsidRPr="00EC7190" w:rsidRDefault="00AD52F2" w:rsidP="00AD52F2">
      <w:pPr>
        <w:widowControl w:val="0"/>
        <w:autoSpaceDE w:val="0"/>
        <w:autoSpaceDN w:val="0"/>
        <w:adjustRightInd w:val="0"/>
        <w:spacing w:line="360" w:lineRule="auto"/>
        <w:rPr>
          <w:rFonts w:ascii="Frutiger 45 Light" w:hAnsi="Frutiger 45 Light" w:cs="Cambria"/>
        </w:rPr>
      </w:pPr>
      <w:bookmarkStart w:id="0" w:name="_GoBack"/>
      <w:bookmarkEnd w:id="0"/>
    </w:p>
    <w:p w:rsidR="00AD52F2" w:rsidRDefault="00AD52F2"/>
    <w:sectPr w:rsidR="00AD52F2" w:rsidSect="00404C8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Frutiger 45 Light">
    <w:altName w:val="Calibri"/>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F2"/>
    <w:rsid w:val="00947206"/>
    <w:rsid w:val="00AD52F2"/>
    <w:rsid w:val="00D31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F2"/>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F2"/>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1756</Words>
  <Characters>1002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Inese Bauge</cp:lastModifiedBy>
  <cp:revision>2</cp:revision>
  <dcterms:created xsi:type="dcterms:W3CDTF">2021-11-16T11:46:00Z</dcterms:created>
  <dcterms:modified xsi:type="dcterms:W3CDTF">2021-11-16T11:46:00Z</dcterms:modified>
</cp:coreProperties>
</file>