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9A6974" w:rsidP="008729FD">
            <w:pPr>
              <w:rPr>
                <w:b/>
                <w:sz w:val="28"/>
                <w:szCs w:val="28"/>
                <w:lang w:val="lv-LV"/>
              </w:rPr>
            </w:pPr>
            <w:r>
              <w:rPr>
                <w:b/>
                <w:sz w:val="28"/>
                <w:szCs w:val="28"/>
                <w:lang w:val="lv-LV"/>
              </w:rPr>
              <w:t>GLASS ART</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8C0012" w:rsidP="00933C39">
            <w:pPr>
              <w:rPr>
                <w:b/>
                <w:sz w:val="28"/>
                <w:szCs w:val="28"/>
                <w:lang w:val="lv-LV"/>
              </w:rPr>
            </w:pPr>
            <w:r w:rsidRPr="00471385">
              <w:rPr>
                <w:b/>
                <w:sz w:val="28"/>
                <w:szCs w:val="28"/>
                <w:lang w:val="lv-LV"/>
              </w:rPr>
              <w:t>2</w:t>
            </w:r>
            <w:r w:rsidR="00933C39">
              <w:rPr>
                <w:b/>
                <w:sz w:val="28"/>
                <w:szCs w:val="28"/>
                <w:lang w:val="lv-LV"/>
              </w:rPr>
              <w:t>nd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426BEB" w:rsidTr="00C21EDB">
        <w:tc>
          <w:tcPr>
            <w:tcW w:w="2802" w:type="dxa"/>
            <w:tcBorders>
              <w:bottom w:val="single" w:sz="4" w:space="0" w:color="auto"/>
            </w:tcBorders>
            <w:shd w:val="clear" w:color="auto" w:fill="E5B8B7" w:themeFill="accent2" w:themeFillTint="66"/>
          </w:tcPr>
          <w:p w:rsidR="00426BEB" w:rsidRPr="002D7603" w:rsidRDefault="00426BEB" w:rsidP="00C21EDB">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Mandatory courses</w:t>
            </w:r>
          </w:p>
        </w:tc>
      </w:tr>
      <w:tr w:rsidR="00426BEB" w:rsidTr="00C21EDB">
        <w:tc>
          <w:tcPr>
            <w:tcW w:w="2802" w:type="dxa"/>
            <w:tcBorders>
              <w:bottom w:val="single" w:sz="4" w:space="0" w:color="auto"/>
            </w:tcBorders>
            <w:shd w:val="clear" w:color="auto" w:fill="FDE9D9" w:themeFill="accent6" w:themeFillTint="33"/>
          </w:tcPr>
          <w:p w:rsidR="00426BEB" w:rsidRPr="002D7603" w:rsidRDefault="00426BEB" w:rsidP="00426BEB">
            <w:pPr>
              <w:rPr>
                <w:b/>
                <w:lang w:val="lv-LV"/>
              </w:rPr>
            </w:pPr>
            <w:r w:rsidRPr="002D7603">
              <w:rPr>
                <w:b/>
                <w:lang w:val="lv-LV"/>
              </w:rPr>
              <w:t xml:space="preserve">AT LEAST </w:t>
            </w:r>
            <w:r>
              <w:rPr>
                <w:b/>
                <w:lang w:val="lv-LV"/>
              </w:rPr>
              <w:t>1</w:t>
            </w:r>
          </w:p>
        </w:tc>
        <w:tc>
          <w:tcPr>
            <w:tcW w:w="6440" w:type="dxa"/>
            <w:tcBorders>
              <w:bottom w:val="single" w:sz="4" w:space="0" w:color="auto"/>
            </w:tcBorders>
            <w:shd w:val="clear" w:color="auto" w:fill="FFFFFF" w:themeFill="background1"/>
          </w:tcPr>
          <w:p w:rsidR="00426BEB" w:rsidRDefault="00426BEB" w:rsidP="00426BEB">
            <w:pPr>
              <w:rPr>
                <w:lang w:val="lv-LV"/>
              </w:rPr>
            </w:pPr>
            <w:r>
              <w:rPr>
                <w:lang w:val="lv-LV"/>
              </w:rPr>
              <w:t>At least 1 course must be chosen</w:t>
            </w:r>
          </w:p>
        </w:tc>
      </w:tr>
      <w:tr w:rsidR="00426BEB" w:rsidTr="00C21EDB">
        <w:tc>
          <w:tcPr>
            <w:tcW w:w="2802" w:type="dxa"/>
            <w:tcBorders>
              <w:bottom w:val="single" w:sz="4" w:space="0" w:color="auto"/>
            </w:tcBorders>
            <w:shd w:val="clear" w:color="auto" w:fill="FFFFCC"/>
          </w:tcPr>
          <w:p w:rsidR="00426BEB" w:rsidRPr="002D7603" w:rsidRDefault="00426BEB" w:rsidP="00C21EDB">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Free choice courses</w:t>
            </w:r>
          </w:p>
        </w:tc>
      </w:tr>
      <w:tr w:rsidR="00426BEB" w:rsidTr="00C21EDB">
        <w:tc>
          <w:tcPr>
            <w:tcW w:w="2802" w:type="dxa"/>
            <w:shd w:val="clear" w:color="auto" w:fill="D9D9D9" w:themeFill="background1" w:themeFillShade="D9"/>
          </w:tcPr>
          <w:p w:rsidR="00426BEB" w:rsidRPr="002D7603" w:rsidRDefault="00426BEB" w:rsidP="00C21EDB">
            <w:pPr>
              <w:rPr>
                <w:b/>
                <w:lang w:val="lv-LV"/>
              </w:rPr>
            </w:pPr>
            <w:r w:rsidRPr="002D7603">
              <w:rPr>
                <w:b/>
                <w:lang w:val="lv-LV"/>
              </w:rPr>
              <w:t>ELECTIVE</w:t>
            </w:r>
          </w:p>
        </w:tc>
        <w:tc>
          <w:tcPr>
            <w:tcW w:w="6440" w:type="dxa"/>
            <w:shd w:val="clear" w:color="auto" w:fill="FFFFFF" w:themeFill="background1"/>
          </w:tcPr>
          <w:p w:rsidR="00426BEB" w:rsidRDefault="00426BEB" w:rsidP="00C21EDB">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9A6974" w:rsidP="009A6974">
            <w:pPr>
              <w:rPr>
                <w:lang w:val="lv-LV"/>
              </w:rPr>
            </w:pPr>
            <w:r>
              <w:rPr>
                <w:rFonts w:ascii="Calibri" w:hAnsi="Calibri" w:cs="Calibri"/>
                <w:color w:val="000000"/>
              </w:rPr>
              <w:t>MākZ20</w:t>
            </w:r>
            <w:r>
              <w:rPr>
                <w:rFonts w:ascii="Calibri" w:hAnsi="Calibri" w:cs="Calibri"/>
                <w:color w:val="000000"/>
              </w:rPr>
              <w:t>61</w:t>
            </w:r>
          </w:p>
        </w:tc>
        <w:tc>
          <w:tcPr>
            <w:tcW w:w="6379" w:type="dxa"/>
            <w:shd w:val="clear" w:color="auto" w:fill="E5B8B7" w:themeFill="accent2" w:themeFillTint="66"/>
          </w:tcPr>
          <w:p w:rsidR="00536191" w:rsidRPr="00536191" w:rsidRDefault="009A6974" w:rsidP="001E2B45">
            <w:pPr>
              <w:rPr>
                <w:b/>
                <w:lang w:val="lv-LV"/>
              </w:rPr>
            </w:pPr>
            <w:r>
              <w:rPr>
                <w:b/>
                <w:lang w:val="lv-LV"/>
              </w:rPr>
              <w:t>Stained Glass Composition</w:t>
            </w:r>
          </w:p>
        </w:tc>
        <w:tc>
          <w:tcPr>
            <w:tcW w:w="1479" w:type="dxa"/>
            <w:shd w:val="clear" w:color="auto" w:fill="E5B8B7" w:themeFill="accent2" w:themeFillTint="66"/>
          </w:tcPr>
          <w:p w:rsidR="00536191" w:rsidRPr="00536191" w:rsidRDefault="009A6974" w:rsidP="001E2B45">
            <w:pPr>
              <w:jc w:val="center"/>
              <w:rPr>
                <w:b/>
                <w:lang w:val="lv-LV"/>
              </w:rPr>
            </w:pPr>
            <w:r>
              <w:rPr>
                <w:b/>
                <w:lang w:val="lv-LV"/>
              </w:rPr>
              <w:t>6</w:t>
            </w:r>
          </w:p>
        </w:tc>
      </w:tr>
      <w:tr w:rsidR="00536191" w:rsidTr="00BC1BF4">
        <w:tc>
          <w:tcPr>
            <w:tcW w:w="1384" w:type="dxa"/>
            <w:shd w:val="clear" w:color="auto" w:fill="E5B8B7" w:themeFill="accent2" w:themeFillTint="66"/>
          </w:tcPr>
          <w:p w:rsidR="00536191" w:rsidRDefault="009A6974" w:rsidP="009A6974">
            <w:pPr>
              <w:rPr>
                <w:lang w:val="lv-LV"/>
              </w:rPr>
            </w:pPr>
            <w:r>
              <w:rPr>
                <w:rFonts w:ascii="Calibri" w:hAnsi="Calibri" w:cs="Calibri"/>
                <w:color w:val="000000"/>
              </w:rPr>
              <w:t>MākZ2</w:t>
            </w:r>
            <w:r>
              <w:rPr>
                <w:rFonts w:ascii="Calibri" w:hAnsi="Calibri" w:cs="Calibri"/>
                <w:color w:val="000000"/>
              </w:rPr>
              <w:t>215</w:t>
            </w:r>
          </w:p>
        </w:tc>
        <w:tc>
          <w:tcPr>
            <w:tcW w:w="6379" w:type="dxa"/>
            <w:shd w:val="clear" w:color="auto" w:fill="E5B8B7" w:themeFill="accent2" w:themeFillTint="66"/>
          </w:tcPr>
          <w:p w:rsidR="00536191" w:rsidRPr="00536191" w:rsidRDefault="009A6974" w:rsidP="001E2B45">
            <w:pPr>
              <w:rPr>
                <w:b/>
                <w:lang w:val="lv-LV"/>
              </w:rPr>
            </w:pPr>
            <w:r>
              <w:rPr>
                <w:b/>
                <w:lang w:val="lv-LV"/>
              </w:rPr>
              <w:t>Plastic Composition</w:t>
            </w:r>
          </w:p>
        </w:tc>
        <w:tc>
          <w:tcPr>
            <w:tcW w:w="1479" w:type="dxa"/>
            <w:shd w:val="clear" w:color="auto" w:fill="E5B8B7" w:themeFill="accent2" w:themeFillTint="66"/>
          </w:tcPr>
          <w:p w:rsidR="00536191" w:rsidRPr="00536191" w:rsidRDefault="009A6974" w:rsidP="001E2B45">
            <w:pPr>
              <w:jc w:val="center"/>
              <w:rPr>
                <w:b/>
                <w:lang w:val="lv-LV"/>
              </w:rPr>
            </w:pPr>
            <w:r>
              <w:rPr>
                <w:b/>
                <w:lang w:val="lv-LV"/>
              </w:rPr>
              <w:t>6</w:t>
            </w:r>
          </w:p>
        </w:tc>
      </w:tr>
      <w:tr w:rsidR="00426BEB" w:rsidTr="00C21EDB">
        <w:tc>
          <w:tcPr>
            <w:tcW w:w="1384" w:type="dxa"/>
            <w:shd w:val="clear" w:color="auto" w:fill="FDE9D9" w:themeFill="accent6" w:themeFillTint="33"/>
          </w:tcPr>
          <w:p w:rsidR="00426BEB" w:rsidRPr="008C0012" w:rsidRDefault="009A6974" w:rsidP="009A6974">
            <w:pPr>
              <w:rPr>
                <w:rFonts w:ascii="Calibri" w:hAnsi="Calibri" w:cs="Calibri"/>
                <w:color w:val="000000"/>
              </w:rPr>
            </w:pPr>
            <w:r>
              <w:rPr>
                <w:rFonts w:ascii="Calibri" w:hAnsi="Calibri" w:cs="Calibri"/>
                <w:color w:val="000000"/>
              </w:rPr>
              <w:t>MākZ2</w:t>
            </w:r>
            <w:r>
              <w:rPr>
                <w:rFonts w:ascii="Calibri" w:hAnsi="Calibri" w:cs="Calibri"/>
                <w:color w:val="000000"/>
              </w:rPr>
              <w:t>679</w:t>
            </w:r>
          </w:p>
        </w:tc>
        <w:tc>
          <w:tcPr>
            <w:tcW w:w="6379" w:type="dxa"/>
            <w:shd w:val="clear" w:color="auto" w:fill="FDE9D9" w:themeFill="accent6" w:themeFillTint="33"/>
          </w:tcPr>
          <w:p w:rsidR="00426BEB" w:rsidRPr="00536191" w:rsidRDefault="009A6974" w:rsidP="009A6974">
            <w:pPr>
              <w:rPr>
                <w:b/>
                <w:lang w:val="lv-LV"/>
              </w:rPr>
            </w:pPr>
            <w:r>
              <w:rPr>
                <w:b/>
                <w:lang w:val="lv-LV"/>
              </w:rPr>
              <w:t>Stained Glass Basics</w:t>
            </w:r>
          </w:p>
        </w:tc>
        <w:tc>
          <w:tcPr>
            <w:tcW w:w="1479" w:type="dxa"/>
            <w:shd w:val="clear" w:color="auto" w:fill="FDE9D9" w:themeFill="accent6" w:themeFillTint="33"/>
          </w:tcPr>
          <w:p w:rsidR="00426BEB" w:rsidRPr="00536191" w:rsidRDefault="009A6974" w:rsidP="00C21EDB">
            <w:pPr>
              <w:jc w:val="center"/>
              <w:rPr>
                <w:b/>
                <w:lang w:val="lv-LV"/>
              </w:rPr>
            </w:pPr>
            <w:r>
              <w:rPr>
                <w:b/>
                <w:lang w:val="lv-LV"/>
              </w:rPr>
              <w:t>3</w:t>
            </w:r>
          </w:p>
        </w:tc>
      </w:tr>
      <w:tr w:rsidR="00426BEB" w:rsidTr="00C21EDB">
        <w:tc>
          <w:tcPr>
            <w:tcW w:w="1384" w:type="dxa"/>
            <w:shd w:val="clear" w:color="auto" w:fill="FDE9D9" w:themeFill="accent6" w:themeFillTint="33"/>
          </w:tcPr>
          <w:p w:rsidR="00426BEB" w:rsidRDefault="009A6974" w:rsidP="009A6974">
            <w:pPr>
              <w:rPr>
                <w:rFonts w:ascii="Calibri" w:hAnsi="Calibri" w:cs="Calibri"/>
                <w:color w:val="000000"/>
              </w:rPr>
            </w:pPr>
            <w:r>
              <w:rPr>
                <w:rFonts w:ascii="Calibri" w:hAnsi="Calibri" w:cs="Calibri"/>
                <w:color w:val="000000"/>
              </w:rPr>
              <w:t>MākZ</w:t>
            </w:r>
            <w:r>
              <w:rPr>
                <w:rFonts w:ascii="Calibri" w:hAnsi="Calibri" w:cs="Calibri"/>
                <w:color w:val="000000"/>
              </w:rPr>
              <w:t>1681</w:t>
            </w:r>
          </w:p>
        </w:tc>
        <w:tc>
          <w:tcPr>
            <w:tcW w:w="6379" w:type="dxa"/>
            <w:shd w:val="clear" w:color="auto" w:fill="FDE9D9" w:themeFill="accent6" w:themeFillTint="33"/>
          </w:tcPr>
          <w:p w:rsidR="00426BEB" w:rsidRDefault="009A6974" w:rsidP="00C21EDB">
            <w:pPr>
              <w:rPr>
                <w:b/>
                <w:lang w:val="lv-LV"/>
              </w:rPr>
            </w:pPr>
            <w:r>
              <w:rPr>
                <w:b/>
                <w:lang w:val="lv-LV"/>
              </w:rPr>
              <w:t>Experimental Project in Glass Sculpture</w:t>
            </w:r>
          </w:p>
        </w:tc>
        <w:tc>
          <w:tcPr>
            <w:tcW w:w="1479" w:type="dxa"/>
            <w:shd w:val="clear" w:color="auto" w:fill="FDE9D9" w:themeFill="accent6" w:themeFillTint="33"/>
          </w:tcPr>
          <w:p w:rsidR="00426BEB" w:rsidRPr="00536191" w:rsidRDefault="009A6974" w:rsidP="00426BEB">
            <w:pPr>
              <w:jc w:val="center"/>
              <w:rPr>
                <w:b/>
                <w:lang w:val="lv-LV"/>
              </w:rPr>
            </w:pPr>
            <w:r>
              <w:rPr>
                <w:b/>
                <w:lang w:val="lv-LV"/>
              </w:rPr>
              <w:t>3</w:t>
            </w:r>
          </w:p>
        </w:tc>
      </w:tr>
      <w:tr w:rsidR="00426BEB" w:rsidTr="00BC1BF4">
        <w:tc>
          <w:tcPr>
            <w:tcW w:w="1384" w:type="dxa"/>
            <w:shd w:val="clear" w:color="auto" w:fill="FFFFCC"/>
          </w:tcPr>
          <w:p w:rsidR="00426BEB" w:rsidRPr="008C0012" w:rsidRDefault="00426BEB" w:rsidP="009A6974">
            <w:pPr>
              <w:rPr>
                <w:rFonts w:ascii="Calibri" w:hAnsi="Calibri" w:cs="Calibri"/>
                <w:color w:val="000000"/>
              </w:rPr>
            </w:pPr>
            <w:r>
              <w:rPr>
                <w:rFonts w:ascii="Calibri" w:hAnsi="Calibri" w:cs="Calibri"/>
                <w:color w:val="000000"/>
              </w:rPr>
              <w:t>MākZ2</w:t>
            </w:r>
            <w:r w:rsidR="009A6974">
              <w:rPr>
                <w:rFonts w:ascii="Calibri" w:hAnsi="Calibri" w:cs="Calibri"/>
                <w:color w:val="000000"/>
              </w:rPr>
              <w:t>213</w:t>
            </w:r>
          </w:p>
        </w:tc>
        <w:tc>
          <w:tcPr>
            <w:tcW w:w="6379" w:type="dxa"/>
            <w:shd w:val="clear" w:color="auto" w:fill="FFFFCC"/>
          </w:tcPr>
          <w:p w:rsidR="00426BEB" w:rsidRPr="00536191" w:rsidRDefault="00426BEB" w:rsidP="00C21EDB">
            <w:pPr>
              <w:rPr>
                <w:b/>
                <w:lang w:val="lv-LV"/>
              </w:rPr>
            </w:pPr>
            <w:r w:rsidRPr="00536191">
              <w:rPr>
                <w:b/>
                <w:lang w:val="lv-LV"/>
              </w:rPr>
              <w:t>Painting</w:t>
            </w:r>
          </w:p>
        </w:tc>
        <w:tc>
          <w:tcPr>
            <w:tcW w:w="1479" w:type="dxa"/>
            <w:shd w:val="clear" w:color="auto" w:fill="FFFFCC"/>
          </w:tcPr>
          <w:p w:rsidR="00426BEB" w:rsidRPr="00536191" w:rsidRDefault="009A6974" w:rsidP="00C21EDB">
            <w:pPr>
              <w:jc w:val="center"/>
              <w:rPr>
                <w:b/>
                <w:lang w:val="lv-LV"/>
              </w:rPr>
            </w:pPr>
            <w:r>
              <w:rPr>
                <w:b/>
                <w:lang w:val="lv-LV"/>
              </w:rPr>
              <w:t>3</w:t>
            </w:r>
          </w:p>
        </w:tc>
      </w:tr>
      <w:tr w:rsidR="009A6974" w:rsidTr="00BC1BF4">
        <w:tc>
          <w:tcPr>
            <w:tcW w:w="1384" w:type="dxa"/>
            <w:shd w:val="clear" w:color="auto" w:fill="FFFFCC"/>
          </w:tcPr>
          <w:p w:rsidR="009A6974" w:rsidRDefault="009A6974" w:rsidP="009A6974">
            <w:pPr>
              <w:rPr>
                <w:rFonts w:ascii="Calibri" w:hAnsi="Calibri" w:cs="Calibri"/>
                <w:color w:val="000000"/>
              </w:rPr>
            </w:pPr>
            <w:r>
              <w:rPr>
                <w:rFonts w:ascii="Calibri" w:hAnsi="Calibri" w:cs="Calibri"/>
                <w:color w:val="000000"/>
              </w:rPr>
              <w:t>MākZ2</w:t>
            </w:r>
            <w:r>
              <w:rPr>
                <w:rFonts w:ascii="Calibri" w:hAnsi="Calibri" w:cs="Calibri"/>
                <w:color w:val="000000"/>
              </w:rPr>
              <w:t>058</w:t>
            </w:r>
          </w:p>
        </w:tc>
        <w:tc>
          <w:tcPr>
            <w:tcW w:w="6379" w:type="dxa"/>
            <w:shd w:val="clear" w:color="auto" w:fill="FFFFCC"/>
          </w:tcPr>
          <w:p w:rsidR="009A6974" w:rsidRPr="00536191" w:rsidRDefault="009A6974" w:rsidP="00C21EDB">
            <w:pPr>
              <w:rPr>
                <w:b/>
                <w:lang w:val="lv-LV"/>
              </w:rPr>
            </w:pPr>
            <w:r>
              <w:rPr>
                <w:b/>
                <w:lang w:val="lv-LV"/>
              </w:rPr>
              <w:t>Modeling</w:t>
            </w:r>
          </w:p>
        </w:tc>
        <w:tc>
          <w:tcPr>
            <w:tcW w:w="1479" w:type="dxa"/>
            <w:shd w:val="clear" w:color="auto" w:fill="FFFFCC"/>
          </w:tcPr>
          <w:p w:rsidR="009A6974" w:rsidRDefault="009A6974" w:rsidP="00C21EDB">
            <w:pPr>
              <w:jc w:val="center"/>
              <w:rPr>
                <w:b/>
                <w:lang w:val="lv-LV"/>
              </w:rPr>
            </w:pPr>
            <w:r>
              <w:rPr>
                <w:b/>
                <w:lang w:val="lv-LV"/>
              </w:rPr>
              <w:t>3</w:t>
            </w:r>
          </w:p>
        </w:tc>
      </w:tr>
      <w:tr w:rsidR="00426BEB" w:rsidTr="00BC1BF4">
        <w:tc>
          <w:tcPr>
            <w:tcW w:w="1384" w:type="dxa"/>
            <w:shd w:val="clear" w:color="auto" w:fill="FFFFCC"/>
          </w:tcPr>
          <w:p w:rsidR="00426BEB" w:rsidRPr="008C0012" w:rsidRDefault="00426BEB" w:rsidP="009A6974">
            <w:pPr>
              <w:rPr>
                <w:rFonts w:ascii="Calibri" w:hAnsi="Calibri" w:cs="Calibri"/>
                <w:color w:val="000000"/>
              </w:rPr>
            </w:pPr>
            <w:r>
              <w:rPr>
                <w:rFonts w:ascii="Calibri" w:hAnsi="Calibri" w:cs="Calibri"/>
                <w:color w:val="000000"/>
              </w:rPr>
              <w:t>MākZ</w:t>
            </w:r>
            <w:r w:rsidR="008E357E">
              <w:rPr>
                <w:rFonts w:ascii="Calibri" w:hAnsi="Calibri" w:cs="Calibri"/>
                <w:color w:val="000000"/>
              </w:rPr>
              <w:t>2</w:t>
            </w:r>
            <w:r w:rsidR="009A6974">
              <w:rPr>
                <w:rFonts w:ascii="Calibri" w:hAnsi="Calibri" w:cs="Calibri"/>
                <w:color w:val="000000"/>
              </w:rPr>
              <w:t>050</w:t>
            </w:r>
          </w:p>
        </w:tc>
        <w:tc>
          <w:tcPr>
            <w:tcW w:w="6379" w:type="dxa"/>
            <w:shd w:val="clear" w:color="auto" w:fill="FFFFCC"/>
          </w:tcPr>
          <w:p w:rsidR="00426BEB" w:rsidRPr="00536191" w:rsidRDefault="00426BEB" w:rsidP="001E2B45">
            <w:pPr>
              <w:rPr>
                <w:b/>
                <w:lang w:val="lv-LV"/>
              </w:rPr>
            </w:pPr>
            <w:r w:rsidRPr="00536191">
              <w:rPr>
                <w:b/>
                <w:lang w:val="lv-LV"/>
              </w:rPr>
              <w:t>Drawing and Sketching</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MākZ2961</w:t>
            </w:r>
          </w:p>
        </w:tc>
        <w:tc>
          <w:tcPr>
            <w:tcW w:w="6379" w:type="dxa"/>
            <w:shd w:val="clear" w:color="auto" w:fill="FFFFCC"/>
          </w:tcPr>
          <w:p w:rsidR="00426BEB" w:rsidRPr="00536191" w:rsidRDefault="00426BEB" w:rsidP="001E2B45">
            <w:pPr>
              <w:rPr>
                <w:b/>
                <w:lang w:val="lv-LV"/>
              </w:rPr>
            </w:pPr>
            <w:r w:rsidRPr="00536191">
              <w:rPr>
                <w:b/>
                <w:lang w:val="lv-LV"/>
              </w:rPr>
              <w:t>Art History of Latvia</w:t>
            </w:r>
          </w:p>
        </w:tc>
        <w:tc>
          <w:tcPr>
            <w:tcW w:w="1479" w:type="dxa"/>
            <w:shd w:val="clear" w:color="auto" w:fill="FFFFCC"/>
          </w:tcPr>
          <w:p w:rsidR="00426BEB" w:rsidRPr="00536191" w:rsidRDefault="00426BEB" w:rsidP="001E2B45">
            <w:pPr>
              <w:jc w:val="center"/>
              <w:rPr>
                <w:b/>
                <w:lang w:val="lv-LV"/>
              </w:rPr>
            </w:pPr>
            <w:r w:rsidRPr="00536191">
              <w:rPr>
                <w:b/>
                <w:lang w:val="lv-LV"/>
              </w:rPr>
              <w:t>6</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MākZ2960</w:t>
            </w:r>
          </w:p>
        </w:tc>
        <w:tc>
          <w:tcPr>
            <w:tcW w:w="6379" w:type="dxa"/>
            <w:shd w:val="clear" w:color="auto" w:fill="FFFFCC"/>
          </w:tcPr>
          <w:p w:rsidR="00426BEB" w:rsidRPr="00536191" w:rsidRDefault="00426BEB" w:rsidP="001E2B45">
            <w:pPr>
              <w:rPr>
                <w:b/>
                <w:lang w:val="lv-LV"/>
              </w:rPr>
            </w:pPr>
            <w:r>
              <w:rPr>
                <w:b/>
                <w:lang w:val="lv-LV"/>
              </w:rPr>
              <w:t>History</w:t>
            </w:r>
            <w:r w:rsidRPr="00536191">
              <w:rPr>
                <w:b/>
                <w:lang w:val="lv-LV"/>
              </w:rPr>
              <w:t xml:space="preserve"> of Contemporary Art</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MākZ1261</w:t>
            </w:r>
          </w:p>
        </w:tc>
        <w:tc>
          <w:tcPr>
            <w:tcW w:w="6379" w:type="dxa"/>
            <w:shd w:val="clear" w:color="auto" w:fill="FFFFCC"/>
          </w:tcPr>
          <w:p w:rsidR="00426BEB" w:rsidRPr="00536191" w:rsidRDefault="00426BEB" w:rsidP="001E2B45">
            <w:pPr>
              <w:rPr>
                <w:b/>
                <w:lang w:val="lv-LV"/>
              </w:rPr>
            </w:pPr>
            <w:r w:rsidRPr="00536191">
              <w:rPr>
                <w:b/>
                <w:lang w:val="lv-LV"/>
              </w:rPr>
              <w:t>Anatomy</w:t>
            </w:r>
          </w:p>
        </w:tc>
        <w:tc>
          <w:tcPr>
            <w:tcW w:w="1479" w:type="dxa"/>
            <w:shd w:val="clear" w:color="auto" w:fill="FFFFCC"/>
          </w:tcPr>
          <w:p w:rsidR="00426BEB" w:rsidRPr="00536191" w:rsidRDefault="00426BEB" w:rsidP="001E2B45">
            <w:pPr>
              <w:jc w:val="center"/>
              <w:rPr>
                <w:b/>
                <w:lang w:val="lv-LV"/>
              </w:rPr>
            </w:pPr>
            <w:r w:rsidRPr="00536191">
              <w:rPr>
                <w:b/>
                <w:lang w:val="lv-LV"/>
              </w:rPr>
              <w:t>1.5</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MākZ5125</w:t>
            </w:r>
          </w:p>
        </w:tc>
        <w:tc>
          <w:tcPr>
            <w:tcW w:w="6379" w:type="dxa"/>
            <w:shd w:val="clear" w:color="auto" w:fill="FFFFCC"/>
          </w:tcPr>
          <w:p w:rsidR="00426BEB" w:rsidRPr="00536191" w:rsidRDefault="00426BEB" w:rsidP="001E2B45">
            <w:pPr>
              <w:rPr>
                <w:b/>
                <w:lang w:val="lv-LV"/>
              </w:rPr>
            </w:pPr>
            <w:r>
              <w:rPr>
                <w:b/>
                <w:lang w:val="lv-LV"/>
              </w:rPr>
              <w:t>Creative Methods in Art Pedagogy</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426BEB" w:rsidRDefault="00426BEB"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9A6974" w:rsidP="00D0456B">
            <w:pPr>
              <w:rPr>
                <w:b/>
                <w:lang w:val="lv-LV"/>
              </w:rPr>
            </w:pPr>
            <w:r>
              <w:rPr>
                <w:b/>
                <w:lang w:val="lv-LV"/>
              </w:rPr>
              <w:t>Stained Glass Composition</w:t>
            </w:r>
          </w:p>
        </w:tc>
        <w:tc>
          <w:tcPr>
            <w:tcW w:w="6152" w:type="dxa"/>
            <w:shd w:val="clear" w:color="auto" w:fill="auto"/>
          </w:tcPr>
          <w:p w:rsidR="00662855" w:rsidRPr="009A6974" w:rsidRDefault="009A6974" w:rsidP="009A6974">
            <w:pPr>
              <w:spacing w:after="240"/>
              <w:rPr>
                <w:rFonts w:ascii="Calibri" w:hAnsi="Calibri" w:cs="Calibri"/>
              </w:rPr>
            </w:pPr>
            <w:r>
              <w:rPr>
                <w:rFonts w:ascii="Calibri" w:hAnsi="Calibri" w:cs="Calibri"/>
              </w:rPr>
              <w:t>Task 1. Heraldic composition (armorial bearings, glass melting).</w:t>
            </w:r>
            <w:r>
              <w:rPr>
                <w:rFonts w:ascii="Calibri" w:hAnsi="Calibri" w:cs="Calibri"/>
              </w:rPr>
              <w:br/>
              <w:t>Task 2. Self-portrait (different techniques).</w:t>
            </w:r>
            <w:r>
              <w:rPr>
                <w:rFonts w:ascii="Calibri" w:hAnsi="Calibri" w:cs="Calibri"/>
              </w:rPr>
              <w:br/>
              <w:t>Task 3. Interpretation of historical stained glass copy.</w:t>
            </w:r>
          </w:p>
        </w:tc>
        <w:tc>
          <w:tcPr>
            <w:tcW w:w="1479" w:type="dxa"/>
          </w:tcPr>
          <w:p w:rsidR="00662855" w:rsidRPr="00E70047" w:rsidRDefault="009A6974" w:rsidP="00D0456B">
            <w:pPr>
              <w:rPr>
                <w:lang w:val="lv-LV"/>
              </w:rPr>
            </w:pPr>
            <w:r>
              <w:rPr>
                <w:lang w:val="lv-LV"/>
              </w:rPr>
              <w:t>Sandra Utāne</w:t>
            </w:r>
          </w:p>
        </w:tc>
      </w:tr>
      <w:tr w:rsidR="00662855" w:rsidRPr="00536191" w:rsidTr="00662855">
        <w:tc>
          <w:tcPr>
            <w:tcW w:w="1611" w:type="dxa"/>
            <w:shd w:val="clear" w:color="auto" w:fill="auto"/>
          </w:tcPr>
          <w:p w:rsidR="00662855" w:rsidRPr="00536191" w:rsidRDefault="009A6974" w:rsidP="00D0456B">
            <w:pPr>
              <w:rPr>
                <w:b/>
                <w:lang w:val="lv-LV"/>
              </w:rPr>
            </w:pPr>
            <w:r>
              <w:rPr>
                <w:b/>
                <w:lang w:val="lv-LV"/>
              </w:rPr>
              <w:t>Plastic Composition</w:t>
            </w:r>
          </w:p>
        </w:tc>
        <w:tc>
          <w:tcPr>
            <w:tcW w:w="6152" w:type="dxa"/>
            <w:shd w:val="clear" w:color="auto" w:fill="auto"/>
          </w:tcPr>
          <w:p w:rsidR="00662855" w:rsidRPr="008E357E" w:rsidRDefault="009A6974" w:rsidP="009A6974">
            <w:pPr>
              <w:spacing w:after="240"/>
              <w:rPr>
                <w:rFonts w:ascii="Calibri" w:hAnsi="Calibri" w:cs="Calibri"/>
                <w:color w:val="000000"/>
              </w:rPr>
            </w:pPr>
            <w:r>
              <w:rPr>
                <w:rFonts w:ascii="Calibri" w:hAnsi="Calibri" w:cs="Calibri"/>
                <w:color w:val="000000"/>
              </w:rPr>
              <w:t xml:space="preserve">Studies of glass melting technique “Pate de </w:t>
            </w:r>
            <w:proofErr w:type="spellStart"/>
            <w:r>
              <w:rPr>
                <w:rFonts w:ascii="Calibri" w:hAnsi="Calibri" w:cs="Calibri"/>
                <w:color w:val="000000"/>
              </w:rPr>
              <w:t>Verre</w:t>
            </w:r>
            <w:proofErr w:type="spellEnd"/>
            <w:r>
              <w:rPr>
                <w:rFonts w:ascii="Calibri" w:hAnsi="Calibri" w:cs="Calibri"/>
                <w:color w:val="000000"/>
              </w:rPr>
              <w:t>”.</w:t>
            </w:r>
            <w:r>
              <w:rPr>
                <w:rFonts w:ascii="Calibri" w:hAnsi="Calibri" w:cs="Calibri"/>
                <w:color w:val="000000"/>
              </w:rPr>
              <w:br/>
            </w:r>
            <w:proofErr w:type="spellStart"/>
            <w:r>
              <w:rPr>
                <w:rFonts w:ascii="Calibri" w:hAnsi="Calibri" w:cs="Calibri"/>
                <w:color w:val="000000"/>
              </w:rPr>
              <w:t>Modeling</w:t>
            </w:r>
            <w:proofErr w:type="spellEnd"/>
            <w:r>
              <w:rPr>
                <w:rFonts w:ascii="Calibri" w:hAnsi="Calibri" w:cs="Calibri"/>
                <w:color w:val="000000"/>
              </w:rPr>
              <w:t xml:space="preserve"> in wax, the use of different </w:t>
            </w:r>
            <w:proofErr w:type="spellStart"/>
            <w:r>
              <w:rPr>
                <w:rFonts w:ascii="Calibri" w:hAnsi="Calibri" w:cs="Calibri"/>
                <w:color w:val="000000"/>
              </w:rPr>
              <w:t>materials.Studies</w:t>
            </w:r>
            <w:proofErr w:type="spellEnd"/>
            <w:r>
              <w:rPr>
                <w:rFonts w:ascii="Calibri" w:hAnsi="Calibri" w:cs="Calibri"/>
                <w:color w:val="000000"/>
              </w:rPr>
              <w:t xml:space="preserve"> of glass melting technique “Pate de </w:t>
            </w:r>
            <w:proofErr w:type="spellStart"/>
            <w:r>
              <w:rPr>
                <w:rFonts w:ascii="Calibri" w:hAnsi="Calibri" w:cs="Calibri"/>
                <w:color w:val="000000"/>
              </w:rPr>
              <w:t>Verre</w:t>
            </w:r>
            <w:proofErr w:type="spellEnd"/>
            <w:r>
              <w:rPr>
                <w:rFonts w:ascii="Calibri" w:hAnsi="Calibri" w:cs="Calibri"/>
                <w:color w:val="000000"/>
              </w:rPr>
              <w:t>”.</w:t>
            </w:r>
            <w:r>
              <w:rPr>
                <w:rFonts w:ascii="Calibri" w:hAnsi="Calibri" w:cs="Calibri"/>
                <w:color w:val="000000"/>
              </w:rPr>
              <w:br/>
            </w:r>
            <w:proofErr w:type="spellStart"/>
            <w:r>
              <w:rPr>
                <w:rFonts w:ascii="Calibri" w:hAnsi="Calibri" w:cs="Calibri"/>
                <w:color w:val="000000"/>
              </w:rPr>
              <w:t>Modeling</w:t>
            </w:r>
            <w:proofErr w:type="spellEnd"/>
            <w:r>
              <w:rPr>
                <w:rFonts w:ascii="Calibri" w:hAnsi="Calibri" w:cs="Calibri"/>
                <w:color w:val="000000"/>
              </w:rPr>
              <w:t xml:space="preserve"> in wax, </w:t>
            </w:r>
            <w:r>
              <w:rPr>
                <w:rFonts w:ascii="Calibri" w:hAnsi="Calibri" w:cs="Calibri"/>
                <w:color w:val="000000"/>
              </w:rPr>
              <w:t>the use of different materials.</w:t>
            </w:r>
          </w:p>
        </w:tc>
        <w:tc>
          <w:tcPr>
            <w:tcW w:w="1479" w:type="dxa"/>
          </w:tcPr>
          <w:p w:rsidR="00662855" w:rsidRPr="00B9554D" w:rsidRDefault="009A6974" w:rsidP="00E70047">
            <w:pPr>
              <w:rPr>
                <w:lang w:val="lv-LV"/>
              </w:rPr>
            </w:pPr>
            <w:r>
              <w:rPr>
                <w:lang w:val="lv-LV"/>
              </w:rPr>
              <w:t>Ilze Dūdiņa</w:t>
            </w:r>
          </w:p>
        </w:tc>
      </w:tr>
      <w:tr w:rsidR="00662855" w:rsidRPr="00536191" w:rsidTr="00662855">
        <w:tc>
          <w:tcPr>
            <w:tcW w:w="1611" w:type="dxa"/>
            <w:tcBorders>
              <w:bottom w:val="single" w:sz="4" w:space="0" w:color="auto"/>
            </w:tcBorders>
            <w:shd w:val="clear" w:color="auto" w:fill="auto"/>
          </w:tcPr>
          <w:p w:rsidR="00662855" w:rsidRPr="00536191" w:rsidRDefault="009A6974" w:rsidP="00D0456B">
            <w:pPr>
              <w:rPr>
                <w:b/>
                <w:lang w:val="lv-LV"/>
              </w:rPr>
            </w:pPr>
            <w:r>
              <w:rPr>
                <w:b/>
                <w:lang w:val="lv-LV"/>
              </w:rPr>
              <w:t>Stained Glass Basics</w:t>
            </w:r>
          </w:p>
        </w:tc>
        <w:tc>
          <w:tcPr>
            <w:tcW w:w="6152" w:type="dxa"/>
            <w:tcBorders>
              <w:bottom w:val="single" w:sz="4" w:space="0" w:color="auto"/>
            </w:tcBorders>
            <w:shd w:val="clear" w:color="auto" w:fill="auto"/>
          </w:tcPr>
          <w:p w:rsidR="00662855" w:rsidRPr="009A6974" w:rsidRDefault="009A6974" w:rsidP="008E357E">
            <w:pPr>
              <w:rPr>
                <w:rFonts w:ascii="Calibri" w:hAnsi="Calibri" w:cs="Calibri"/>
              </w:rPr>
            </w:pPr>
            <w:r>
              <w:rPr>
                <w:rFonts w:ascii="Calibri" w:hAnsi="Calibri" w:cs="Calibri"/>
              </w:rPr>
              <w:t xml:space="preserve">The </w:t>
            </w:r>
            <w:proofErr w:type="gramStart"/>
            <w:r>
              <w:rPr>
                <w:rFonts w:ascii="Calibri" w:hAnsi="Calibri" w:cs="Calibri"/>
              </w:rPr>
              <w:t>course introduce</w:t>
            </w:r>
            <w:proofErr w:type="gramEnd"/>
            <w:r>
              <w:rPr>
                <w:rFonts w:ascii="Calibri" w:hAnsi="Calibri" w:cs="Calibri"/>
              </w:rPr>
              <w:t xml:space="preserve"> students to the classic stained-glass technique; students are able to realize their own composition or choose to copy a sample.</w:t>
            </w:r>
          </w:p>
        </w:tc>
        <w:tc>
          <w:tcPr>
            <w:tcW w:w="1479" w:type="dxa"/>
            <w:tcBorders>
              <w:bottom w:val="single" w:sz="4" w:space="0" w:color="auto"/>
            </w:tcBorders>
          </w:tcPr>
          <w:p w:rsidR="00662855" w:rsidRPr="008E357E" w:rsidRDefault="009A6974" w:rsidP="00E70047">
            <w:pPr>
              <w:rPr>
                <w:i/>
                <w:lang w:val="lv-LV"/>
              </w:rPr>
            </w:pPr>
            <w:r>
              <w:rPr>
                <w:lang w:val="lv-LV"/>
              </w:rPr>
              <w:t>Sandra Utāne</w:t>
            </w:r>
          </w:p>
        </w:tc>
      </w:tr>
      <w:tr w:rsidR="00662855" w:rsidRPr="00536191" w:rsidTr="00662855">
        <w:tc>
          <w:tcPr>
            <w:tcW w:w="1611" w:type="dxa"/>
            <w:shd w:val="clear" w:color="auto" w:fill="auto"/>
          </w:tcPr>
          <w:p w:rsidR="00662855" w:rsidRPr="00536191" w:rsidRDefault="009A6974" w:rsidP="00D0456B">
            <w:pPr>
              <w:rPr>
                <w:b/>
                <w:lang w:val="lv-LV"/>
              </w:rPr>
            </w:pPr>
            <w:r>
              <w:rPr>
                <w:b/>
                <w:lang w:val="lv-LV"/>
              </w:rPr>
              <w:t>Experimental Project in Glass Sculpture</w:t>
            </w:r>
          </w:p>
        </w:tc>
        <w:tc>
          <w:tcPr>
            <w:tcW w:w="6152" w:type="dxa"/>
            <w:shd w:val="clear" w:color="auto" w:fill="auto"/>
          </w:tcPr>
          <w:p w:rsidR="009A6974" w:rsidRPr="009A6974" w:rsidRDefault="009A6974" w:rsidP="008E357E">
            <w:pPr>
              <w:rPr>
                <w:rFonts w:ascii="Calibri" w:hAnsi="Calibri" w:cs="Calibri"/>
              </w:rPr>
            </w:pPr>
            <w:r>
              <w:rPr>
                <w:rFonts w:ascii="Calibri" w:hAnsi="Calibri" w:cs="Calibri"/>
              </w:rPr>
              <w:t xml:space="preserve">The course introduce students to the Plastic Composition basics, how to use glass </w:t>
            </w:r>
            <w:proofErr w:type="spellStart"/>
            <w:r>
              <w:rPr>
                <w:rFonts w:ascii="Calibri" w:hAnsi="Calibri" w:cs="Calibri"/>
              </w:rPr>
              <w:t>modeling</w:t>
            </w:r>
            <w:proofErr w:type="spellEnd"/>
            <w:r>
              <w:rPr>
                <w:rFonts w:ascii="Calibri" w:hAnsi="Calibri" w:cs="Calibri"/>
              </w:rPr>
              <w:t xml:space="preserve"> and cold work techniques and create an individual glass piece (relief, sculpture, or object).</w:t>
            </w:r>
          </w:p>
        </w:tc>
        <w:tc>
          <w:tcPr>
            <w:tcW w:w="1479" w:type="dxa"/>
          </w:tcPr>
          <w:p w:rsidR="00662855" w:rsidRPr="00E70047" w:rsidRDefault="009A6974" w:rsidP="00D0456B">
            <w:pPr>
              <w:rPr>
                <w:lang w:val="lv-LV"/>
              </w:rPr>
            </w:pPr>
            <w:r>
              <w:rPr>
                <w:lang w:val="lv-LV"/>
              </w:rPr>
              <w:t>Agnese Gedule</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Painting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master the means of still life painting expression, combined with individual and professional interests (connected with the department's educational programmes), blurring imaginary boundaries. During the course, students paint settings from nature; the lecturer may assign a creative task (unrelated to the setting) to be carried out individually.</w:t>
            </w:r>
          </w:p>
        </w:tc>
        <w:tc>
          <w:tcPr>
            <w:tcW w:w="1479" w:type="dxa"/>
          </w:tcPr>
          <w:p w:rsidR="00662855" w:rsidRPr="00E70047" w:rsidRDefault="00662855" w:rsidP="00D6102D">
            <w:pPr>
              <w:rPr>
                <w:lang w:val="lv-LV"/>
              </w:rPr>
            </w:pPr>
          </w:p>
        </w:tc>
      </w:tr>
      <w:tr w:rsidR="009A6974" w:rsidRPr="00536191" w:rsidTr="00662855">
        <w:tc>
          <w:tcPr>
            <w:tcW w:w="1611" w:type="dxa"/>
            <w:shd w:val="clear" w:color="auto" w:fill="auto"/>
          </w:tcPr>
          <w:p w:rsidR="009A6974" w:rsidRPr="00536191" w:rsidRDefault="009A6974" w:rsidP="00D0456B">
            <w:pPr>
              <w:rPr>
                <w:b/>
                <w:lang w:val="lv-LV"/>
              </w:rPr>
            </w:pPr>
            <w:r>
              <w:rPr>
                <w:b/>
                <w:lang w:val="lv-LV"/>
              </w:rPr>
              <w:t>Modeling</w:t>
            </w:r>
          </w:p>
        </w:tc>
        <w:tc>
          <w:tcPr>
            <w:tcW w:w="6152" w:type="dxa"/>
            <w:shd w:val="clear" w:color="auto" w:fill="auto"/>
          </w:tcPr>
          <w:p w:rsidR="009A6974" w:rsidRDefault="009A6974" w:rsidP="009A6974">
            <w:pPr>
              <w:rPr>
                <w:rFonts w:ascii="Calibri" w:hAnsi="Calibri" w:cs="Calibri"/>
                <w:color w:val="000000"/>
              </w:rPr>
            </w:pPr>
            <w:r>
              <w:rPr>
                <w:rFonts w:ascii="Calibri" w:hAnsi="Calibri" w:cs="Calibri"/>
                <w:color w:val="000000"/>
              </w:rPr>
              <w:t>1. Creating a simple geometric model of the hand. The aim is to introduce students to more complex spatial compositions, the structure of the human body and the construction of its details. The simplification and the geometr</w:t>
            </w:r>
            <w:r>
              <w:rPr>
                <w:rFonts w:ascii="Calibri" w:hAnsi="Calibri" w:cs="Calibri"/>
                <w:color w:val="000000"/>
              </w:rPr>
              <w:t>ics</w:t>
            </w:r>
            <w:r>
              <w:rPr>
                <w:rFonts w:ascii="Calibri" w:hAnsi="Calibri" w:cs="Calibri"/>
                <w:color w:val="000000"/>
              </w:rPr>
              <w:t xml:space="preserve"> of the face. Compositions of geometric figures. 2. Creating a hangings composition. Composing a simple hanging arrangement, simplifying details and rendering them plastic.</w:t>
            </w:r>
          </w:p>
        </w:tc>
        <w:tc>
          <w:tcPr>
            <w:tcW w:w="1479" w:type="dxa"/>
          </w:tcPr>
          <w:p w:rsidR="009A6974" w:rsidRPr="00E70047" w:rsidRDefault="009A6974" w:rsidP="00D6102D">
            <w:pPr>
              <w:rPr>
                <w:lang w:val="lv-LV"/>
              </w:rPr>
            </w:pPr>
            <w:r>
              <w:rPr>
                <w:lang w:val="lv-LV"/>
              </w:rPr>
              <w:t>Valtis Barkāns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bookmarkStart w:id="0" w:name="_GoBack"/>
            <w:bookmarkEnd w:id="0"/>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lastRenderedPageBreak/>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 xml:space="preserve">Porcelain </w:t>
            </w:r>
            <w:r w:rsidRPr="00E70047">
              <w:rPr>
                <w:b/>
                <w:lang w:val="lv-LV"/>
              </w:rPr>
              <w:lastRenderedPageBreak/>
              <w:t>Painting</w:t>
            </w:r>
          </w:p>
        </w:tc>
        <w:tc>
          <w:tcPr>
            <w:tcW w:w="6151" w:type="dxa"/>
            <w:shd w:val="clear" w:color="auto" w:fill="auto"/>
          </w:tcPr>
          <w:p w:rsidR="00662855" w:rsidRPr="00E70047" w:rsidRDefault="00662855" w:rsidP="00D0456B">
            <w:pPr>
              <w:rPr>
                <w:lang w:val="lv-LV"/>
              </w:rPr>
            </w:pPr>
            <w:r w:rsidRPr="00E70047">
              <w:rPr>
                <w:lang w:val="lv-LV"/>
              </w:rPr>
              <w:lastRenderedPageBreak/>
              <w:t>It</w:t>
            </w:r>
            <w:r>
              <w:rPr>
                <w:lang w:val="lv-LV"/>
              </w:rPr>
              <w:t>s aim is to learn to apply</w:t>
            </w:r>
            <w:r w:rsidRPr="00E70047">
              <w:rPr>
                <w:lang w:val="lv-LV"/>
              </w:rPr>
              <w:t xml:space="preserve"> knowledge of composition and color </w:t>
            </w:r>
            <w:r w:rsidRPr="00E70047">
              <w:rPr>
                <w:lang w:val="lv-LV"/>
              </w:rPr>
              <w:lastRenderedPageBreak/>
              <w:t>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lastRenderedPageBreak/>
              <w:t xml:space="preserve">Jevgenia </w:t>
            </w:r>
            <w:r>
              <w:rPr>
                <w:lang w:val="lv-LV"/>
              </w:rPr>
              <w:lastRenderedPageBreak/>
              <w:t>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lastRenderedPageBreak/>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 xml:space="preserve">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w:t>
            </w:r>
            <w:r w:rsidRPr="004438B4">
              <w:rPr>
                <w:lang w:val="lv-LV"/>
              </w:rPr>
              <w:lastRenderedPageBreak/>
              <w:t>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lastRenderedPageBreak/>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02" w:rsidRDefault="00F65702" w:rsidP="00471385">
      <w:pPr>
        <w:spacing w:after="0" w:line="240" w:lineRule="auto"/>
      </w:pPr>
      <w:r>
        <w:separator/>
      </w:r>
    </w:p>
  </w:endnote>
  <w:endnote w:type="continuationSeparator" w:id="0">
    <w:p w:rsidR="00F65702" w:rsidRDefault="00F65702"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02" w:rsidRDefault="00F65702" w:rsidP="00471385">
      <w:pPr>
        <w:spacing w:after="0" w:line="240" w:lineRule="auto"/>
      </w:pPr>
      <w:r>
        <w:separator/>
      </w:r>
    </w:p>
  </w:footnote>
  <w:footnote w:type="continuationSeparator" w:id="0">
    <w:p w:rsidR="00F65702" w:rsidRDefault="00F65702"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177318"/>
    <w:rsid w:val="001D7994"/>
    <w:rsid w:val="00214335"/>
    <w:rsid w:val="00223AF2"/>
    <w:rsid w:val="002309DA"/>
    <w:rsid w:val="00233236"/>
    <w:rsid w:val="002453F8"/>
    <w:rsid w:val="002D7603"/>
    <w:rsid w:val="00301136"/>
    <w:rsid w:val="00310EB7"/>
    <w:rsid w:val="003F7464"/>
    <w:rsid w:val="00426045"/>
    <w:rsid w:val="00426BEB"/>
    <w:rsid w:val="004438B4"/>
    <w:rsid w:val="00471385"/>
    <w:rsid w:val="004E6494"/>
    <w:rsid w:val="00507F1B"/>
    <w:rsid w:val="00513518"/>
    <w:rsid w:val="00536191"/>
    <w:rsid w:val="00566384"/>
    <w:rsid w:val="00594405"/>
    <w:rsid w:val="005C3F4D"/>
    <w:rsid w:val="00606C0D"/>
    <w:rsid w:val="006503C7"/>
    <w:rsid w:val="00662855"/>
    <w:rsid w:val="00670352"/>
    <w:rsid w:val="00732250"/>
    <w:rsid w:val="007A7F21"/>
    <w:rsid w:val="007B5E95"/>
    <w:rsid w:val="008227D5"/>
    <w:rsid w:val="00860602"/>
    <w:rsid w:val="008729FD"/>
    <w:rsid w:val="008C0012"/>
    <w:rsid w:val="008E0769"/>
    <w:rsid w:val="008E357E"/>
    <w:rsid w:val="00902852"/>
    <w:rsid w:val="00933C39"/>
    <w:rsid w:val="0097518E"/>
    <w:rsid w:val="009A6974"/>
    <w:rsid w:val="009D2795"/>
    <w:rsid w:val="00A33B0B"/>
    <w:rsid w:val="00A71AB0"/>
    <w:rsid w:val="00AA254F"/>
    <w:rsid w:val="00AC392C"/>
    <w:rsid w:val="00B20D63"/>
    <w:rsid w:val="00B30314"/>
    <w:rsid w:val="00B3242B"/>
    <w:rsid w:val="00B32E1C"/>
    <w:rsid w:val="00B54CC9"/>
    <w:rsid w:val="00B9554D"/>
    <w:rsid w:val="00BC1BF4"/>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B67CD"/>
    <w:rsid w:val="00E347B5"/>
    <w:rsid w:val="00E512D4"/>
    <w:rsid w:val="00E70047"/>
    <w:rsid w:val="00F24CEB"/>
    <w:rsid w:val="00F506E5"/>
    <w:rsid w:val="00F65702"/>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343632570">
      <w:bodyDiv w:val="1"/>
      <w:marLeft w:val="0"/>
      <w:marRight w:val="0"/>
      <w:marTop w:val="0"/>
      <w:marBottom w:val="0"/>
      <w:divBdr>
        <w:top w:val="none" w:sz="0" w:space="0" w:color="auto"/>
        <w:left w:val="none" w:sz="0" w:space="0" w:color="auto"/>
        <w:bottom w:val="none" w:sz="0" w:space="0" w:color="auto"/>
        <w:right w:val="none" w:sz="0" w:space="0" w:color="auto"/>
      </w:divBdr>
    </w:div>
    <w:div w:id="407386409">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56938797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684013890">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778523927">
      <w:bodyDiv w:val="1"/>
      <w:marLeft w:val="0"/>
      <w:marRight w:val="0"/>
      <w:marTop w:val="0"/>
      <w:marBottom w:val="0"/>
      <w:divBdr>
        <w:top w:val="none" w:sz="0" w:space="0" w:color="auto"/>
        <w:left w:val="none" w:sz="0" w:space="0" w:color="auto"/>
        <w:bottom w:val="none" w:sz="0" w:space="0" w:color="auto"/>
        <w:right w:val="none" w:sz="0" w:space="0" w:color="auto"/>
      </w:divBdr>
    </w:div>
    <w:div w:id="783037639">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99923737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32290143">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39690189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0740215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709841448">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7551960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57</cp:revision>
  <dcterms:created xsi:type="dcterms:W3CDTF">2022-09-22T11:46:00Z</dcterms:created>
  <dcterms:modified xsi:type="dcterms:W3CDTF">2022-12-08T09:37:00Z</dcterms:modified>
</cp:coreProperties>
</file>